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6B67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2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8142C4" w:rsidRDefault="008142C4" w:rsidP="008142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8142C4" w:rsidRDefault="008142C4" w:rsidP="008142C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42C4" w:rsidRPr="008142C4" w:rsidRDefault="008142C4" w:rsidP="008142C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142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«В соответствии с Федеральным законом от 06 октября 2003 года № 131-ФЗ «Об общих принципах организации местного самоуправления в Российской Федерации»,  Налоговым  кодексом   Российской Федерации, руководствуясь пунктом 2   части 1   статьи 3 Устава сельского </w:t>
      </w:r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Усман-Ташлинский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8142C4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Башкортостан, </w:t>
      </w:r>
      <w:r w:rsidRPr="008142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Усман-Ташлинский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8142C4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 </w:t>
      </w:r>
      <w:r w:rsidRPr="008142C4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  <w:proofErr w:type="gramEnd"/>
    </w:p>
    <w:p w:rsidR="008142C4" w:rsidRPr="008142C4" w:rsidRDefault="008142C4" w:rsidP="008142C4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Усман-Ташлинский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8142C4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Башкортостан.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2.Установить налоговые ставки земельного налога в размере: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2.1.</w:t>
      </w:r>
      <w:r w:rsidRPr="008142C4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Pr="008142C4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42C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142C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42C4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142C4">
        <w:rPr>
          <w:rFonts w:ascii="Times New Roman" w:hAnsi="Times New Roman" w:cs="Times New Roman"/>
          <w:sz w:val="24"/>
          <w:szCs w:val="24"/>
        </w:rPr>
        <w:t xml:space="preserve"> (предоставленных</w:t>
      </w:r>
      <w:r w:rsidRPr="008142C4">
        <w:rPr>
          <w:rFonts w:ascii="Times New Roman" w:hAnsi="Times New Roman" w:cs="Times New Roman"/>
          <w:bCs/>
          <w:sz w:val="24"/>
          <w:szCs w:val="24"/>
        </w:rPr>
        <w:t>)</w:t>
      </w:r>
      <w:r w:rsidRPr="008142C4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2.2. </w:t>
      </w:r>
      <w:r w:rsidRPr="008142C4">
        <w:rPr>
          <w:rFonts w:ascii="Times New Roman" w:hAnsi="Times New Roman" w:cs="Times New Roman"/>
          <w:b/>
          <w:sz w:val="24"/>
          <w:szCs w:val="24"/>
        </w:rPr>
        <w:t xml:space="preserve">1,5 </w:t>
      </w:r>
      <w:r w:rsidRPr="008142C4">
        <w:rPr>
          <w:rFonts w:ascii="Times New Roman" w:hAnsi="Times New Roman" w:cs="Times New Roman"/>
          <w:sz w:val="24"/>
          <w:szCs w:val="24"/>
        </w:rPr>
        <w:t>процента в отношении прочих земельных участков;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2.3. </w:t>
      </w:r>
      <w:r w:rsidRPr="008142C4">
        <w:rPr>
          <w:rFonts w:ascii="Times New Roman" w:hAnsi="Times New Roman" w:cs="Times New Roman"/>
          <w:b/>
          <w:sz w:val="24"/>
          <w:szCs w:val="24"/>
        </w:rPr>
        <w:t>0,1</w:t>
      </w:r>
      <w:r w:rsidRPr="008142C4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8142C4" w:rsidRPr="008142C4" w:rsidRDefault="008142C4" w:rsidP="008142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8142C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3.Установить по земельному налогу следующие налоговые льготы: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1) </w:t>
      </w:r>
      <w:r w:rsidRPr="008142C4">
        <w:rPr>
          <w:rFonts w:ascii="Times New Roman" w:hAnsi="Times New Roman" w:cs="Times New Roman"/>
          <w:b/>
          <w:sz w:val="24"/>
          <w:szCs w:val="24"/>
        </w:rPr>
        <w:t>освободить от уплаты земельного налога</w:t>
      </w:r>
      <w:r w:rsidRPr="008142C4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 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А) организации,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</w:t>
      </w:r>
      <w:r w:rsidRPr="008142C4">
        <w:rPr>
          <w:rFonts w:ascii="Times New Roman" w:hAnsi="Times New Roman" w:cs="Times New Roman"/>
          <w:sz w:val="24"/>
          <w:szCs w:val="24"/>
        </w:rPr>
        <w:lastRenderedPageBreak/>
        <w:t>доходов от реализации которой в общей сумме их доходов составляет 70 и более процентов;</w:t>
      </w:r>
    </w:p>
    <w:p w:rsidR="008142C4" w:rsidRPr="008142C4" w:rsidRDefault="008142C4" w:rsidP="008142C4">
      <w:pPr>
        <w:ind w:firstLine="708"/>
        <w:jc w:val="both"/>
      </w:pPr>
      <w:r w:rsidRPr="008142C4">
        <w:t>Б)  Герои Советского Союза, Герои Российской Федерации, Герои Социалистического Труда, полные кавалеры ордена Славы;</w:t>
      </w:r>
    </w:p>
    <w:p w:rsidR="008142C4" w:rsidRPr="008142C4" w:rsidRDefault="008142C4" w:rsidP="008142C4">
      <w:pPr>
        <w:ind w:firstLine="708"/>
        <w:jc w:val="both"/>
      </w:pPr>
      <w:r w:rsidRPr="008142C4">
        <w:t>В) ветераны  и инвалиды  Великой Отечественной войны;</w:t>
      </w:r>
    </w:p>
    <w:p w:rsidR="008142C4" w:rsidRPr="008142C4" w:rsidRDefault="008142C4" w:rsidP="008142C4">
      <w:pPr>
        <w:ind w:firstLine="708"/>
        <w:jc w:val="both"/>
        <w:rPr>
          <w:bCs/>
        </w:rPr>
      </w:pPr>
      <w:r w:rsidRPr="008142C4">
        <w:rPr>
          <w:bCs/>
        </w:rPr>
        <w:t xml:space="preserve">Г) граждане, удостоенные звания «Почетный гражданин муниципального района </w:t>
      </w:r>
      <w:proofErr w:type="spellStart"/>
      <w:r w:rsidRPr="008142C4">
        <w:rPr>
          <w:bCs/>
        </w:rPr>
        <w:t>Ермекеевский</w:t>
      </w:r>
      <w:proofErr w:type="spellEnd"/>
      <w:r w:rsidRPr="008142C4">
        <w:rPr>
          <w:bCs/>
        </w:rPr>
        <w:t xml:space="preserve"> район Республики Башкортостан»;</w:t>
      </w:r>
    </w:p>
    <w:p w:rsidR="008142C4" w:rsidRPr="008142C4" w:rsidRDefault="008142C4" w:rsidP="008142C4">
      <w:pPr>
        <w:ind w:firstLine="708"/>
        <w:jc w:val="both"/>
      </w:pPr>
      <w:r w:rsidRPr="008142C4">
        <w:t>Д) собственники 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8142C4" w:rsidRPr="008142C4" w:rsidRDefault="008142C4" w:rsidP="008142C4">
      <w:pPr>
        <w:ind w:firstLine="708"/>
        <w:jc w:val="both"/>
      </w:pP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 сдаваемые в аренду.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2) Налоговая база уменьшается на не облагаемую налогом сумму в размере 200 000 (двести тысяч)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 </w:t>
      </w:r>
    </w:p>
    <w:p w:rsidR="008142C4" w:rsidRPr="008142C4" w:rsidRDefault="008142C4" w:rsidP="008142C4">
      <w:pPr>
        <w:ind w:right="-18" w:firstLine="540"/>
        <w:jc w:val="both"/>
      </w:pPr>
      <w:r w:rsidRPr="008142C4">
        <w:t>А) инвалидов I, II и III группы, инвалидов с детства, семей имеющих детей инвалидов;</w:t>
      </w:r>
    </w:p>
    <w:p w:rsidR="008142C4" w:rsidRPr="008142C4" w:rsidRDefault="008142C4" w:rsidP="008142C4">
      <w:pPr>
        <w:ind w:right="-425"/>
        <w:jc w:val="both"/>
      </w:pPr>
      <w:r w:rsidRPr="008142C4">
        <w:t xml:space="preserve">        Б) </w:t>
      </w:r>
      <w:r w:rsidRPr="008142C4">
        <w:rPr>
          <w:bCs/>
        </w:rPr>
        <w:t xml:space="preserve">ветеранов труда, </w:t>
      </w:r>
      <w:r w:rsidRPr="008142C4">
        <w:t>а также ветеранов и инвалиды боевых действий;</w:t>
      </w:r>
    </w:p>
    <w:p w:rsidR="008142C4" w:rsidRPr="008142C4" w:rsidRDefault="008142C4" w:rsidP="008142C4">
      <w:pPr>
        <w:ind w:right="-18" w:firstLine="540"/>
        <w:jc w:val="both"/>
      </w:pPr>
      <w:r w:rsidRPr="008142C4">
        <w:t xml:space="preserve"> В)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142C4" w:rsidRPr="008142C4" w:rsidRDefault="008142C4" w:rsidP="008142C4">
      <w:pPr>
        <w:ind w:right="-18" w:firstLine="540"/>
        <w:jc w:val="both"/>
      </w:pPr>
    </w:p>
    <w:p w:rsidR="008142C4" w:rsidRPr="008142C4" w:rsidRDefault="008142C4" w:rsidP="008142C4">
      <w:pPr>
        <w:ind w:right="-18" w:firstLine="540"/>
        <w:jc w:val="both"/>
      </w:pPr>
      <w:r w:rsidRPr="008142C4">
        <w:t xml:space="preserve"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  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>4.2. налогоплательщик</w:t>
      </w:r>
      <w:proofErr w:type="gramStart"/>
      <w:r w:rsidRPr="008142C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42C4">
        <w:rPr>
          <w:rFonts w:ascii="Times New Roman" w:hAnsi="Times New Roman" w:cs="Times New Roman"/>
          <w:sz w:val="24"/>
          <w:szCs w:val="24"/>
        </w:rPr>
        <w:t xml:space="preserve"> организации уплачивают авансовые платежи по земельному налогу не позднее  последнего    числа месяца, следующего за истекшим отчетным периодом. </w:t>
      </w:r>
    </w:p>
    <w:p w:rsidR="008142C4" w:rsidRPr="008142C4" w:rsidRDefault="008142C4" w:rsidP="008142C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2C4">
        <w:rPr>
          <w:rFonts w:ascii="Times New Roman" w:hAnsi="Times New Roman" w:cs="Times New Roman"/>
          <w:sz w:val="24"/>
          <w:szCs w:val="24"/>
        </w:rPr>
        <w:t xml:space="preserve">4.3. налогоплательщиками - организациями уплачивается налог по итогам налогового периода не позднее 1 февраля   года, следующего за истекшим налоговым периодом. </w:t>
      </w:r>
    </w:p>
    <w:p w:rsidR="008142C4" w:rsidRPr="008142C4" w:rsidRDefault="008142C4" w:rsidP="008142C4">
      <w:pPr>
        <w:jc w:val="both"/>
      </w:pPr>
      <w:r w:rsidRPr="008142C4">
        <w:t xml:space="preserve">      5. Признать  утратившими силу:</w:t>
      </w:r>
    </w:p>
    <w:p w:rsidR="008142C4" w:rsidRPr="008142C4" w:rsidRDefault="008142C4" w:rsidP="008142C4">
      <w:pPr>
        <w:ind w:firstLine="708"/>
        <w:jc w:val="both"/>
      </w:pPr>
      <w:r w:rsidRPr="008142C4">
        <w:t xml:space="preserve">-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 от 14 ноября   2012 года № 69  «Об установлении земельного налога»;</w:t>
      </w:r>
    </w:p>
    <w:p w:rsidR="008142C4" w:rsidRPr="008142C4" w:rsidRDefault="008142C4" w:rsidP="008142C4">
      <w:pPr>
        <w:ind w:firstLine="708"/>
        <w:jc w:val="both"/>
      </w:pPr>
      <w:r w:rsidRPr="008142C4">
        <w:t xml:space="preserve">-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 </w:t>
      </w:r>
    </w:p>
    <w:p w:rsidR="008142C4" w:rsidRPr="008142C4" w:rsidRDefault="008142C4" w:rsidP="008142C4">
      <w:pPr>
        <w:jc w:val="both"/>
      </w:pPr>
      <w:r w:rsidRPr="008142C4">
        <w:t xml:space="preserve">№ 194 от 14.11.2014г.  «О внесении изменений в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 от 14 ноября   2012 года № 69 «Об установлении земельного налога»;</w:t>
      </w:r>
    </w:p>
    <w:p w:rsidR="008142C4" w:rsidRPr="008142C4" w:rsidRDefault="008142C4" w:rsidP="008142C4">
      <w:pPr>
        <w:jc w:val="both"/>
      </w:pPr>
      <w:r w:rsidRPr="008142C4">
        <w:lastRenderedPageBreak/>
        <w:t xml:space="preserve">  -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</w:t>
      </w:r>
    </w:p>
    <w:p w:rsidR="008142C4" w:rsidRPr="008142C4" w:rsidRDefault="008142C4" w:rsidP="008142C4">
      <w:pPr>
        <w:jc w:val="both"/>
      </w:pPr>
      <w:r w:rsidRPr="008142C4">
        <w:t xml:space="preserve">№ 271 от 10.11.2015 г. «О внесении изменений в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 от 14 ноября   2012 года № 69 «Об установлении земельного налога»,</w:t>
      </w:r>
    </w:p>
    <w:p w:rsidR="008142C4" w:rsidRPr="008142C4" w:rsidRDefault="008142C4" w:rsidP="008142C4">
      <w:pPr>
        <w:jc w:val="both"/>
      </w:pPr>
    </w:p>
    <w:p w:rsidR="008142C4" w:rsidRPr="008142C4" w:rsidRDefault="008142C4" w:rsidP="008142C4">
      <w:pPr>
        <w:jc w:val="both"/>
      </w:pPr>
      <w:r w:rsidRPr="008142C4">
        <w:t xml:space="preserve">        -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</w:t>
      </w:r>
    </w:p>
    <w:p w:rsidR="008142C4" w:rsidRPr="008142C4" w:rsidRDefault="008142C4" w:rsidP="008142C4">
      <w:pPr>
        <w:jc w:val="both"/>
      </w:pPr>
      <w:r w:rsidRPr="008142C4">
        <w:t xml:space="preserve">№ 304 от 20.04.2016.  О внесении изменений в решение Совета сельского поселения </w:t>
      </w:r>
      <w:proofErr w:type="spellStart"/>
      <w:r w:rsidRPr="008142C4">
        <w:t>Усман-Ташлинский</w:t>
      </w:r>
      <w:proofErr w:type="spellEnd"/>
      <w:r w:rsidRPr="008142C4">
        <w:t xml:space="preserve"> сельсовет муниципального района </w:t>
      </w:r>
      <w:proofErr w:type="spellStart"/>
      <w:r w:rsidRPr="008142C4">
        <w:t>Ермекеевский</w:t>
      </w:r>
      <w:proofErr w:type="spellEnd"/>
      <w:r w:rsidRPr="008142C4">
        <w:t xml:space="preserve"> район Республики Башкортостан от 14 ноября   2012 года № 69 «Об установлении земельного налога».</w:t>
      </w:r>
    </w:p>
    <w:p w:rsidR="008142C4" w:rsidRPr="008142C4" w:rsidRDefault="008142C4" w:rsidP="008142C4">
      <w:pPr>
        <w:ind w:firstLine="708"/>
        <w:jc w:val="both"/>
      </w:pPr>
      <w:r w:rsidRPr="008142C4"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8142C4" w:rsidRPr="008142C4" w:rsidRDefault="008142C4" w:rsidP="008142C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142C4">
        <w:rPr>
          <w:rFonts w:ascii="Times New Roman" w:hAnsi="Times New Roman"/>
          <w:sz w:val="24"/>
          <w:szCs w:val="24"/>
        </w:rPr>
        <w:t xml:space="preserve">7. Настоящее решение    опубликовать (разместить)   в сети общего доступа </w:t>
      </w:r>
    </w:p>
    <w:p w:rsidR="008142C4" w:rsidRPr="008142C4" w:rsidRDefault="008142C4" w:rsidP="008142C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142C4">
        <w:rPr>
          <w:rFonts w:ascii="Times New Roman" w:hAnsi="Times New Roman"/>
          <w:sz w:val="24"/>
          <w:szCs w:val="24"/>
        </w:rPr>
        <w:t xml:space="preserve">«Интернет» на официальном сайте Администрации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8142C4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142C4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8142C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142C4">
          <w:rPr>
            <w:szCs w:val="28"/>
          </w:rPr>
          <w:t>www.</w:t>
        </w:r>
        <w:r w:rsidRPr="008142C4">
          <w:rPr>
            <w:szCs w:val="28"/>
            <w:lang w:val="en-US"/>
          </w:rPr>
          <w:t>usmantash</w:t>
        </w:r>
        <w:r w:rsidRPr="008142C4">
          <w:rPr>
            <w:szCs w:val="28"/>
          </w:rPr>
          <w:t>.</w:t>
        </w:r>
        <w:proofErr w:type="spellStart"/>
        <w:r w:rsidRPr="008142C4">
          <w:rPr>
            <w:szCs w:val="28"/>
          </w:rPr>
          <w:t>ru</w:t>
        </w:r>
        <w:proofErr w:type="spellEnd"/>
      </w:hyperlink>
      <w:r w:rsidRPr="008142C4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8142C4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8142C4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8142C4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142C4" w:rsidRDefault="008142C4" w:rsidP="008142C4">
      <w:pPr>
        <w:jc w:val="both"/>
      </w:pPr>
    </w:p>
    <w:p w:rsidR="00A233E9" w:rsidRPr="00631F93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41573" w:rsidRPr="006B6719" w:rsidRDefault="00A233E9" w:rsidP="00441573"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6B6719">
              <w:t xml:space="preserve">Глава сельского поселения  </w:t>
            </w:r>
            <w:r w:rsidR="00441573" w:rsidRPr="006B6719">
              <w:tab/>
              <w:t xml:space="preserve">подпись       </w:t>
            </w:r>
            <w:proofErr w:type="spellStart"/>
            <w:r w:rsidR="00441573" w:rsidRPr="006B6719">
              <w:t>Р.Ф.Хантимерова</w:t>
            </w:r>
            <w:proofErr w:type="spellEnd"/>
          </w:p>
          <w:p w:rsidR="00A233E9" w:rsidRPr="00631F93" w:rsidRDefault="00441573" w:rsidP="00441573">
            <w:pPr>
              <w:rPr>
                <w:iCs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Копия верна, управделами                     </w:t>
            </w:r>
            <w:proofErr w:type="spellStart"/>
            <w:r>
              <w:rPr>
                <w:sz w:val="16"/>
                <w:szCs w:val="16"/>
              </w:rPr>
              <w:t>Р.А.Тукаева</w:t>
            </w:r>
            <w:proofErr w:type="spellEnd"/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5142E"/>
    <w:rsid w:val="006B6719"/>
    <w:rsid w:val="00701117"/>
    <w:rsid w:val="007F45F2"/>
    <w:rsid w:val="008142C4"/>
    <w:rsid w:val="00880DD7"/>
    <w:rsid w:val="00897844"/>
    <w:rsid w:val="008E2496"/>
    <w:rsid w:val="00A020BC"/>
    <w:rsid w:val="00A233E9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E862DD"/>
    <w:rsid w:val="00EC5C16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mant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C06B-AFA9-4C04-BE41-342FA32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27</cp:revision>
  <cp:lastPrinted>2017-11-30T09:29:00Z</cp:lastPrinted>
  <dcterms:created xsi:type="dcterms:W3CDTF">2017-05-04T06:15:00Z</dcterms:created>
  <dcterms:modified xsi:type="dcterms:W3CDTF">2017-11-30T09:29:00Z</dcterms:modified>
</cp:coreProperties>
</file>